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C47B9" w14:textId="77777777" w:rsidR="009B269D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29984E9D" w14:textId="77777777" w:rsidR="009B269D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530C9EAC" w14:textId="77777777" w:rsidR="009B269D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</w:t>
      </w:r>
      <w:bookmarkStart w:id="0" w:name="OLE_LINK1"/>
      <w:r>
        <w:rPr>
          <w:rFonts w:ascii="宋体" w:hint="eastAsia"/>
          <w:sz w:val="28"/>
          <w:szCs w:val="36"/>
        </w:rPr>
        <w:t>跟师</w:t>
      </w:r>
      <w:r>
        <w:rPr>
          <w:rFonts w:ascii="宋体" w:hint="eastAsia"/>
          <w:sz w:val="28"/>
          <w:szCs w:val="36"/>
        </w:rPr>
        <w:sym w:font="Wingdings 2" w:char="0052"/>
      </w:r>
      <w:r>
        <w:rPr>
          <w:rFonts w:ascii="宋体" w:hint="eastAsia"/>
          <w:sz w:val="28"/>
          <w:szCs w:val="36"/>
        </w:rPr>
        <w:t xml:space="preserve">  独立□</w:t>
      </w:r>
      <w:bookmarkEnd w:id="0"/>
      <w:r>
        <w:rPr>
          <w:rFonts w:ascii="宋体" w:hint="eastAsia"/>
          <w:sz w:val="28"/>
          <w:szCs w:val="36"/>
        </w:rPr>
        <w:t xml:space="preserve">  疑难病症□）</w:t>
      </w:r>
    </w:p>
    <w:p w14:paraId="26300AD2" w14:textId="77777777" w:rsidR="009B269D" w:rsidRDefault="009B269D">
      <w:pPr>
        <w:rPr>
          <w:rFonts w:ascii="仿宋_GB2312" w:eastAsia="仿宋_GB2312"/>
        </w:rPr>
      </w:pPr>
    </w:p>
    <w:p w14:paraId="1C1BE811" w14:textId="2D8F4848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患者姓名：王</w:t>
      </w:r>
      <w:r w:rsidR="004E5BC3" w:rsidRPr="004E5BC3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   性别：男           出生日期：1959年4月17日</w:t>
      </w:r>
    </w:p>
    <w:p w14:paraId="75A29C7B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就诊日期：2021/12/2  初诊             发病节气：小雪</w:t>
      </w:r>
    </w:p>
    <w:p w14:paraId="7A59FF62" w14:textId="77777777" w:rsidR="009B269D" w:rsidRDefault="009B269D">
      <w:pPr>
        <w:rPr>
          <w:rFonts w:ascii="仿宋" w:eastAsia="仿宋" w:hAnsi="仿宋" w:hint="eastAsia"/>
          <w:sz w:val="24"/>
        </w:rPr>
      </w:pPr>
    </w:p>
    <w:p w14:paraId="69A75799" w14:textId="77777777" w:rsidR="009B269D" w:rsidRDefault="009B269D">
      <w:pPr>
        <w:rPr>
          <w:rFonts w:ascii="仿宋" w:eastAsia="仿宋" w:hAnsi="仿宋" w:hint="eastAsia"/>
          <w:sz w:val="24"/>
        </w:rPr>
      </w:pPr>
    </w:p>
    <w:p w14:paraId="53D8724E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主诉：反复腹痛7年，加重伴大便带血10天。</w:t>
      </w:r>
    </w:p>
    <w:p w14:paraId="31A5FF7E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自诉7年前发怒后出现腹痛，以脐周为主，呈胀痛，时伴两胁疼痛，纳差，大便烂，排便不爽，曾在当地医院行肠镜检查，诊断为“慢性结肠炎”，予氟哌酸胶囊、陈香露白露片等治疗，上症时有复发，每因情志不畅、恼怒时发作，10天前发怒后又出现腹部胀痛，伴两胁疼痛，纳差，大便烂，排便不爽，大便中带少许血，今为进一步中医治疗来诊。来诊时见脐周胀痛，时伴两胁疼痛，每因情志不畅时发作，纳差，大便烂，排便不爽，大便中带少许血，眠可，小便正常，舌淡苔薄，脉弦。</w:t>
      </w:r>
    </w:p>
    <w:p w14:paraId="4847407E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既往史：否认高血压、心脏病、糖尿病史，否认肝炎、结核等传染病史；否认重大外伤、手术及输血史；预防接种史不详。无食鱼生史。</w:t>
      </w:r>
    </w:p>
    <w:p w14:paraId="7081F2B1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过敏史：否认食物过敏史。</w:t>
      </w:r>
    </w:p>
    <w:p w14:paraId="44487719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T36.5℃，P80次/分，R20次/分，BP131/67mmHg，神清，精神可，正常面容，咽不红，扁桃体无肿大，颈静脉无怒张。双肺呼吸音清，双肺未闻及明显干湿性啰音。心界不大，HR80次/分，律齐，无明显病理性杂音。腹部平软，脐周轻压痛，无反跳痛，肝脾肋下未及，肝肾区无叩击痛，移动性浊音（-），肠鸣音正常，约6次/分。双下肢无水肿。舌淡苔薄，脉弦。</w:t>
      </w:r>
    </w:p>
    <w:p w14:paraId="2B0DCB3B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辅助检查：来诊前2周未做相关检查。</w:t>
      </w:r>
    </w:p>
    <w:p w14:paraId="4B3A6568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中医诊断：腹痛</w:t>
      </w:r>
    </w:p>
    <w:p w14:paraId="1A5131DB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证候诊断：肝脾不调</w:t>
      </w:r>
    </w:p>
    <w:p w14:paraId="37F267B0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西医诊断：慢性结肠炎</w:t>
      </w:r>
    </w:p>
    <w:p w14:paraId="6980AF90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法：疏肝解郁，健脾和胃</w:t>
      </w:r>
    </w:p>
    <w:p w14:paraId="08DC2558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方：四君子汤加味</w:t>
      </w:r>
    </w:p>
    <w:p w14:paraId="00916861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防风10g,(炒)槐花15g,(醋)郁金10g,甘草片6g,(炒)白扁豆15g,豆蔻10g,乌药10g,(麸炒)枳壳10g,茯苓15g,(麸炒)白术10g,木香10g,黄连6g,党参片15g,陈皮6g,白芍15g</w:t>
      </w:r>
    </w:p>
    <w:p w14:paraId="655E08AF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9付，水煎服，日1付。</w:t>
      </w:r>
    </w:p>
    <w:p w14:paraId="63800B4C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党参性平力缓，补脾而不腻，养胃而不燥;脾虚易致水湿内生，以白术健脾除湿，茯苓甘淡渗湿，顺应“脾喜燥恶湿”的生理特性，恢复脾胃运化之职;陈皮能行能降，具有理气运脾之功，白芍养血柔肝，缓急止痛。木香、乌药行气止痛，健脾，消食，枳壳理气宽中，行滞消胀，豆蔻化湿消痞，行气温中，郁金活血止痛，黄连清热解毒。防风祛风胜湿，槐花凉血止血、清肝泻火，白扁豆健脾和中、益气化湿。上药共奏疏肝解郁，健脾和胃之功。</w:t>
      </w:r>
    </w:p>
    <w:p w14:paraId="423E533A" w14:textId="77777777" w:rsidR="009B269D" w:rsidRDefault="009B269D">
      <w:pPr>
        <w:rPr>
          <w:rFonts w:ascii="仿宋" w:eastAsia="仿宋" w:hAnsi="仿宋" w:hint="eastAsia"/>
          <w:sz w:val="24"/>
        </w:rPr>
      </w:pPr>
    </w:p>
    <w:p w14:paraId="6C0BB222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复诊：</w:t>
      </w:r>
    </w:p>
    <w:p w14:paraId="17BDA8EE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2021/12/16 </w:t>
      </w:r>
    </w:p>
    <w:p w14:paraId="62067F8F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来诊时见脐周胀痛减轻，时有两胁疼痛，纳可，大便成形，无便血，眠可，小便正常，舌淡苔薄，脉弦。</w:t>
      </w:r>
    </w:p>
    <w:p w14:paraId="2E588DA2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163E3CEC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防风10g,芡实15g,(醋)郁金10g,甘草片6g,(炒)白扁豆15g,豆蔻10g,乌药10g,(麸炒)枳壳15g,(炒)槐花15g,茯苓15g,砂仁5g,党参片15g,黄连6g,木香10g,陈皮6g,(麸炒)白术10g,白芍15g</w:t>
      </w:r>
    </w:p>
    <w:p w14:paraId="6CB3DEA2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14付，水煎服，日1付。</w:t>
      </w:r>
    </w:p>
    <w:p w14:paraId="4B70CFD5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党参性平力缓，补脾而不腻，养胃而不燥;脾虚易致水湿内生，以白术健脾除湿，茯苓甘淡渗湿，顺应“脾喜燥恶湿”的生理特性，恢复脾胃运化之职;陈皮能行能降，具有理气运脾之功，白芍养血柔肝，缓急止痛。木香、乌药行气止痛，健脾，消食，枳壳理气宽中，行滞消胀，豆蔻化湿消痞，行气温中，郁金活血止痛，黄连清热解毒。防风祛风胜湿，槐花凉血止血、清肝泻火，白扁豆健脾和中、益气化湿。因患者仍有腹胀痛，加芡实补脾除湿，砂仁行气调中，和胃醒脾，上药共奏疏肝解郁，健脾和胃之功。</w:t>
      </w:r>
    </w:p>
    <w:p w14:paraId="41E1F645" w14:textId="77777777" w:rsidR="009B269D" w:rsidRDefault="009B269D">
      <w:pPr>
        <w:rPr>
          <w:rFonts w:ascii="仿宋" w:eastAsia="仿宋" w:hAnsi="仿宋" w:hint="eastAsia"/>
          <w:sz w:val="24"/>
        </w:rPr>
      </w:pPr>
    </w:p>
    <w:p w14:paraId="14B19162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2021/12/30 </w:t>
      </w:r>
    </w:p>
    <w:p w14:paraId="7B2307AF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来诊时见脐周胀痛消失，纳稍差，大便成形，无便血，眠可，小便正常，舌淡苔薄，脉弦。</w:t>
      </w:r>
    </w:p>
    <w:p w14:paraId="09EAAF6D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0B589CFA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豆蔻10g,芡实15g,(醋)郁金10g,防风10g,(麸炒)白术10g,木香10g,乌药10g,(麸炒)枳壳15g,(炒)槐花15g,茯苓15g,党参片15g,黄连6g,陈皮6g,白芍15g,建曲10g,砂仁5g,甘草片6g,(炒)白扁豆15g</w:t>
      </w:r>
    </w:p>
    <w:p w14:paraId="618AD505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5付，水煎服，日1付。</w:t>
      </w:r>
    </w:p>
    <w:p w14:paraId="261B157B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党参性平力缓，补脾而不腻，养胃而不燥;脾虚易致水湿内生，以白术健脾除湿，茯苓甘淡渗湿，顺应“脾喜燥恶湿”的生理特性，恢复脾胃运化之职;陈皮能行能降，具有理气运脾之功，白芍养血柔肝，缓急止痛。木香、乌药行气止痛，健脾，消食，枳壳理气宽中，行滞消胀，豆蔻化湿消痞，行气温中，郁金活血止痛，黄连清热解毒。防风祛风胜湿，槐花凉血止血、清肝泻火，芡实补脾除湿，砂仁行气调中，和胃醒脾，白扁豆健脾和中、益气化湿。因患者胃纳稍差，予建曲健脾和胃，消食化积，加上药共奏疏肝解郁，健脾和胃之功。</w:t>
      </w:r>
    </w:p>
    <w:p w14:paraId="7813E267" w14:textId="77777777" w:rsidR="009B269D" w:rsidRDefault="009B269D">
      <w:pPr>
        <w:rPr>
          <w:rFonts w:ascii="仿宋" w:eastAsia="仿宋" w:hAnsi="仿宋" w:hint="eastAsia"/>
          <w:sz w:val="24"/>
        </w:rPr>
      </w:pPr>
    </w:p>
    <w:p w14:paraId="2DE177A4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</w:p>
    <w:p w14:paraId="3DB7898C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慢性结肠炎是</w:t>
      </w:r>
      <w:r>
        <w:rPr>
          <w:rFonts w:ascii="仿宋" w:eastAsia="仿宋" w:hAnsi="仿宋"/>
          <w:sz w:val="24"/>
        </w:rPr>
        <w:t>是一种慢性、反复性、多发性、因各种致病原因导致肠道的炎性水肿，溃疡、出血病变。</w:t>
      </w:r>
      <w:r>
        <w:rPr>
          <w:rFonts w:ascii="仿宋" w:eastAsia="仿宋" w:hAnsi="仿宋" w:hint="eastAsia"/>
          <w:sz w:val="24"/>
        </w:rPr>
        <w:t>患者诊断符合以上特征。《素问·痹论》曰：“饮食自倍，肠胃乃伤。”本证多因外感时邪、饮食不节、情志失调、阳气素虚而致。</w:t>
      </w:r>
    </w:p>
    <w:p w14:paraId="452497D3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案患者脐周胀痛，时伴两胁疼痛，每因情志不畅时发作，纳差，大便烂，排便不爽，大便中带少许血，眠可，小便正常，舌淡苔薄，脉弦。思虑过度,肝失疏泄,肝气郁结,横逆犯脾,脾气运行不畅，致腹部经脉痹阻，“不通则痛”而发腹痛。脾不健运，水湿内停，故见纳差，大便烂，排便不爽，湿热内蕴，灼伤血络，故见大便带血，舌淡苔薄，脉弦为肝脾不调之象。诊其为腹痛证属肝脾不调型。治宜疏肝解郁，健脾和胃。拟四君子汤加味，方中方中党参性平力缓，补脾而不腻，养胃而不燥;脾虚易致水湿内生，以白术健脾除湿，茯苓甘淡渗湿，顺应“脾</w:t>
      </w:r>
      <w:r>
        <w:rPr>
          <w:rFonts w:ascii="仿宋" w:eastAsia="仿宋" w:hAnsi="仿宋" w:hint="eastAsia"/>
          <w:sz w:val="24"/>
        </w:rPr>
        <w:lastRenderedPageBreak/>
        <w:t>喜燥恶湿”的生理特性，恢复脾胃运化之职;陈皮能行能降，具有理气运脾之功，白芍养血柔肝，缓急止痛。木香、乌药行气止痛，健脾，消食，枳壳理气宽中，行滞消胀，豆蔻化湿消痞，行气温中，郁金活血止痛，黄连清热解毒。防风祛风胜湿，槐花凉血止血、清肝泻火，白扁豆健脾和中、益气化湿。上药共奏疏肝解郁，健脾和胃之功。经上述治疗患者腹疼痛消失，病情好转。</w:t>
      </w:r>
    </w:p>
    <w:p w14:paraId="27E15CEF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名：龙韵</w:t>
      </w:r>
    </w:p>
    <w:p w14:paraId="0BB70A27" w14:textId="77777777" w:rsidR="009B269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 年1月15日</w:t>
      </w:r>
    </w:p>
    <w:p w14:paraId="080D3F08" w14:textId="77777777" w:rsidR="009B269D" w:rsidRDefault="009B269D">
      <w:pPr>
        <w:ind w:firstLineChars="2700" w:firstLine="5670"/>
      </w:pPr>
    </w:p>
    <w:sectPr w:rsidR="009B2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Courier New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Courier New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F05DC"/>
    <w:rsid w:val="004730E0"/>
    <w:rsid w:val="004E5BC3"/>
    <w:rsid w:val="008A331A"/>
    <w:rsid w:val="00956103"/>
    <w:rsid w:val="009B269D"/>
    <w:rsid w:val="00AE1518"/>
    <w:rsid w:val="00C92EDA"/>
    <w:rsid w:val="00F56993"/>
    <w:rsid w:val="0632414A"/>
    <w:rsid w:val="12152740"/>
    <w:rsid w:val="1EEF4F7B"/>
    <w:rsid w:val="1F8724DE"/>
    <w:rsid w:val="1FC87BEA"/>
    <w:rsid w:val="295C42CE"/>
    <w:rsid w:val="2ADC55FC"/>
    <w:rsid w:val="2E352597"/>
    <w:rsid w:val="2E3F7991"/>
    <w:rsid w:val="35DF6E68"/>
    <w:rsid w:val="486C1620"/>
    <w:rsid w:val="4EA82192"/>
    <w:rsid w:val="5A675056"/>
    <w:rsid w:val="5BAD4E02"/>
    <w:rsid w:val="61161AD1"/>
    <w:rsid w:val="67DF5D26"/>
    <w:rsid w:val="74601185"/>
    <w:rsid w:val="78836D66"/>
    <w:rsid w:val="7EAC4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FB6F1"/>
  <w15:docId w15:val="{0AA3A78F-0A3B-451B-8B51-D46A6C9B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9">
    <w:name w:val="Hyperlink"/>
    <w:basedOn w:val="a0"/>
    <w:uiPriority w:val="99"/>
    <w:semiHidden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serif" w:eastAsia="serif" w:hAnsi="serif" w:cs="serif" w:hint="default"/>
      <w:vanish/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styleId="HTML3">
    <w:name w:val="HTML Keyboard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customStyle="1" w:styleId="auname">
    <w:name w:val="au_name"/>
    <w:basedOn w:val="a0"/>
    <w:qFormat/>
    <w:rPr>
      <w:color w:val="046CC5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a6">
    <w:name w:val="页眉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2120</Characters>
  <Application>Microsoft Office Word</Application>
  <DocSecurity>0</DocSecurity>
  <Lines>17</Lines>
  <Paragraphs>4</Paragraphs>
  <ScaleCrop>false</ScaleCrop>
  <Company>MS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dcterms:created xsi:type="dcterms:W3CDTF">2018-11-30T00:26:00Z</dcterms:created>
  <dcterms:modified xsi:type="dcterms:W3CDTF">2024-08-01T07:19:00Z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E0BEB2EDF1E64ECBBBA1549F69F03BB9_12</vt:lpwstr>
  </property>
</Properties>
</file>