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3E8D7" w14:textId="77777777" w:rsidR="0004143F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149842DF" w14:textId="77777777" w:rsidR="0004143F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304A126B" w14:textId="77777777" w:rsidR="0004143F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24B16F8F" w14:textId="77777777" w:rsidR="0004143F" w:rsidRDefault="0004143F">
      <w:pPr>
        <w:rPr>
          <w:rFonts w:ascii="仿宋_GB2312" w:eastAsia="仿宋_GB2312"/>
        </w:rPr>
      </w:pPr>
    </w:p>
    <w:p w14:paraId="46118EE0" w14:textId="79D76AF2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患者姓名：梁</w:t>
      </w:r>
      <w:r w:rsidR="00A704D9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性别：女出生日期：1962年4月11日</w:t>
      </w:r>
    </w:p>
    <w:p w14:paraId="2AA2FD9E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就诊日期：2021/08/12 09:15初诊      发病节气：立秋</w:t>
      </w:r>
    </w:p>
    <w:p w14:paraId="49E872DC" w14:textId="77777777" w:rsidR="0004143F" w:rsidRDefault="0004143F">
      <w:pPr>
        <w:rPr>
          <w:rFonts w:ascii="仿宋" w:eastAsia="仿宋" w:hAnsi="仿宋" w:hint="eastAsia"/>
          <w:sz w:val="24"/>
        </w:rPr>
      </w:pPr>
    </w:p>
    <w:p w14:paraId="758B414D" w14:textId="77777777" w:rsidR="0004143F" w:rsidRDefault="0004143F">
      <w:pPr>
        <w:rPr>
          <w:rFonts w:ascii="仿宋" w:eastAsia="仿宋" w:hAnsi="仿宋" w:hint="eastAsia"/>
          <w:sz w:val="24"/>
        </w:rPr>
      </w:pPr>
    </w:p>
    <w:p w14:paraId="7A552FF0" w14:textId="77777777" w:rsidR="0004143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主诉：反复胃脘疼痛3月余，加重1天。</w:t>
      </w:r>
    </w:p>
    <w:p w14:paraId="311D0BE4" w14:textId="77777777" w:rsidR="0004143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3月余前与家人争执后出现胃脘胀痛，痛连两胁，伴胸闷嗳气，自服家中备用“胃舒平”，症状稍缓解，此后自觉家中诸事不顺，喜长叹息，胃脘痛反复发作，时好时坏，1天前，胃脘痛加重，为求进一步诊治遂来我院门诊就诊。症见：胃脘胀痛，痛连两胁，胸闷嗳气，大便不畅。</w:t>
      </w:r>
      <w:bookmarkEnd w:id="0"/>
      <w:r>
        <w:rPr>
          <w:rFonts w:ascii="仿宋" w:eastAsia="仿宋" w:hAnsi="仿宋" w:cs="仿宋" w:hint="eastAsia"/>
          <w:sz w:val="24"/>
        </w:rPr>
        <w:t>舌淡红，苔薄白，脉弦。</w:t>
      </w:r>
    </w:p>
    <w:p w14:paraId="425DED7D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既往史：有</w:t>
      </w:r>
      <w:r>
        <w:rPr>
          <w:rFonts w:ascii="仿宋" w:eastAsia="仿宋" w:hAnsi="仿宋" w:cs="仿宋" w:hint="eastAsia"/>
          <w:sz w:val="24"/>
        </w:rPr>
        <w:t>高血压病10余年，服用“拜新同”，血压控制可，否认冠心病史,否认糖尿病史、脑血管病史、精神病史，预防接种史具体不详，无手术史、外伤史、输血史。</w:t>
      </w:r>
    </w:p>
    <w:p w14:paraId="286CAF13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6C853D7F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T:36.5℃；P:86次/分；R:20次/分；BP:143/80mmHg，神清，咽不红，扁桃体无肿大，颈静脉无怒张。两肺呼吸音清，未闻及干湿啰音。心界不大， 心律齐，无明显病理性杂音。上腹部剑突下有压痛，无反跳痛，肝脾肋下未及，肝肾区无叩击痛，移动性浊音（-），肠鸣音存在。双下肢无水肿，生理反射存在，病理反射未引出。舌淡红，苔薄白，脉弦。</w:t>
      </w:r>
    </w:p>
    <w:p w14:paraId="4E9529EC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辅助检查：近2周未作相关检查。</w:t>
      </w:r>
    </w:p>
    <w:p w14:paraId="4B761515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胃痛</w:t>
      </w:r>
    </w:p>
    <w:p w14:paraId="0C139203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证候诊断：肝气犯胃证</w:t>
      </w:r>
    </w:p>
    <w:p w14:paraId="65D52639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西医诊断：慢性胃炎</w:t>
      </w:r>
    </w:p>
    <w:p w14:paraId="3D284E32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法：疏肝解郁，理气止痛。</w:t>
      </w:r>
    </w:p>
    <w:p w14:paraId="4E4CA6CF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6DA83A73" w14:textId="77777777" w:rsidR="0004143F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柴胡(农本)10g,白芍(农本)15g,法半夏(农本)10g,茯苓(农本)15g,郁金(农本)10g,麸炒枳实(农本)10g,(醋)香附(农本)10g,六神曲(农本)10g,甘草(农本)6g,(醋)延胡索(农本)10g,厚朴(农本)10g,乌药(农本)10g,陈皮(农本)6g,麸炒白术(农本)10g,党参(农本)10g</w:t>
      </w:r>
    </w:p>
    <w:p w14:paraId="69D73327" w14:textId="77777777" w:rsidR="0004143F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7FD2563A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</w:p>
    <w:p w14:paraId="4342E0F6" w14:textId="77777777" w:rsidR="0004143F" w:rsidRDefault="00000000">
      <w:pPr>
        <w:rPr>
          <w:rFonts w:ascii="仿宋" w:eastAsia="仿宋" w:hAnsi="仿宋" w:cs="仿宋" w:hint="eastAsia"/>
          <w:sz w:val="24"/>
          <w:shd w:val="clear" w:color="auto" w:fill="FFFFFF"/>
        </w:rPr>
      </w:pPr>
      <w:r>
        <w:rPr>
          <w:rFonts w:ascii="仿宋" w:eastAsia="仿宋" w:hAnsi="仿宋" w:cs="仿宋" w:hint="eastAsia"/>
          <w:sz w:val="24"/>
          <w:shd w:val="clear" w:color="auto" w:fill="FFFFFF"/>
        </w:rPr>
        <w:t>方中以柴胡功善疏肝解郁，用以为君。香附理气疏肝而止痛，延胡索、乌药活血行气以止痛，二药相合，助柴胡以解肝经之郁滞，并增行气活血止痛之效，共为臣药。陈皮、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郁金、枳实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理气行滞，党参、茯苓、白术益气健脾；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神曲化积消食；</w:t>
      </w:r>
      <w:r>
        <w:rPr>
          <w:rFonts w:ascii="仿宋" w:eastAsia="仿宋" w:hAnsi="仿宋" w:cs="仿宋" w:hint="eastAsia"/>
          <w:sz w:val="24"/>
          <w:shd w:val="clear" w:color="auto" w:fill="FFFFFF"/>
        </w:rPr>
        <w:t>芍药、甘草养血柔肝，缓急止痛，均为佐药。甘草调和诸药，为使药。诸药相合，共奏疏肝行气、活血止痛之功。</w:t>
      </w:r>
    </w:p>
    <w:p w14:paraId="77BD1ACD" w14:textId="77777777" w:rsidR="0004143F" w:rsidRDefault="0004143F">
      <w:pPr>
        <w:rPr>
          <w:rFonts w:ascii="仿宋" w:eastAsia="仿宋" w:hAnsi="仿宋" w:cs="仿宋" w:hint="eastAsia"/>
          <w:sz w:val="24"/>
          <w:shd w:val="clear" w:color="auto" w:fill="FFFFFF"/>
        </w:rPr>
      </w:pPr>
    </w:p>
    <w:p w14:paraId="2CBA17B8" w14:textId="77777777" w:rsidR="0004143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复诊</w:t>
      </w:r>
    </w:p>
    <w:p w14:paraId="7A2CC163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2021/08/19 09:00  </w:t>
      </w:r>
    </w:p>
    <w:p w14:paraId="2203E11D" w14:textId="77777777" w:rsidR="0004143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患者诉胃脘胀痛较前减轻，仍有两胁胀，嗳气，大便通畅，夜寐不安，小便色黄。舌淡红，苔薄白，脉弦。</w:t>
      </w:r>
    </w:p>
    <w:p w14:paraId="09DFC99D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94648BA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柴胡(农本)10g,乌药(农本)10g,菊花(农本)15g,首乌藤(农本)15g,栀子(农本)10g,甘草(农本)6g,六神曲(农本)10g,(醋)香附(农本)10g,厚朴(农本)15g,麸炒枳实(农本)10g,郁金(农本)10g,党参(农本)10g,麸炒白术(农本)10g,茯苓(农本)15g,陈皮(农本)6g,法半夏(农本)10g,白芍(农本)15g。</w:t>
      </w:r>
    </w:p>
    <w:p w14:paraId="4860E65B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48720248" w14:textId="77777777" w:rsidR="0004143F" w:rsidRDefault="00000000">
      <w:pPr>
        <w:rPr>
          <w:rFonts w:ascii="仿宋" w:eastAsia="仿宋" w:hAnsi="仿宋" w:cs="仿宋" w:hint="eastAsia"/>
          <w:color w:val="333333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方义：沿用前方，患者夜寐不安，予首乌藤养心安神；予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菊花、栀子加强清肝，并取栀子治疗虚烦不眠之功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。</w:t>
      </w:r>
    </w:p>
    <w:p w14:paraId="58CE5A19" w14:textId="77777777" w:rsidR="0004143F" w:rsidRDefault="0004143F">
      <w:pPr>
        <w:rPr>
          <w:rFonts w:ascii="仿宋" w:eastAsia="仿宋" w:hAnsi="仿宋" w:cs="仿宋" w:hint="eastAsia"/>
          <w:sz w:val="24"/>
        </w:rPr>
      </w:pPr>
    </w:p>
    <w:p w14:paraId="7F635808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2021/08/26 10:17  </w:t>
      </w:r>
    </w:p>
    <w:p w14:paraId="21351AC7" w14:textId="77777777" w:rsidR="0004143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患者诉胃脘胀痛较前明显减轻，两胁稍胀，嗳气减轻，纳食一般，稍感腰部酸累，夜寐尚可，二便调。舌淡红，苔薄白，脉弦。</w:t>
      </w:r>
    </w:p>
    <w:p w14:paraId="0D50FF1D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7757C590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柴胡(农本)10g,党参(农本)10g,法半夏(农本)10g,茯苓(农本)15g,郁金(农本)10g,麸炒枳壳(农本)10g,(醋)香附(农本)10g,甘草(农本)6g,山楂(农本)10g,(醋)延胡索(农本)10g,(盐)杜仲(农本)10g,蒺藜(农本)10g,首乌藤(农本)15g,厚朴(农本)15g,乌药(农本)10g,陈皮(农本)6g,麸炒白术(农本)10g,白芍(农本)15g。</w:t>
      </w:r>
    </w:p>
    <w:p w14:paraId="7D4310D5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10E9AE66" w14:textId="77777777" w:rsidR="0004143F" w:rsidRDefault="00000000">
      <w:pPr>
        <w:rPr>
          <w:rFonts w:ascii="仿宋" w:eastAsia="仿宋" w:hAnsi="仿宋" w:cs="仿宋" w:hint="eastAsia"/>
          <w:color w:val="333333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方义：沿用前方，加用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蒺藜</w:t>
      </w:r>
      <w:r>
        <w:rPr>
          <w:rFonts w:ascii="仿宋" w:eastAsia="仿宋" w:hAnsi="仿宋" w:cs="仿宋" w:hint="eastAsia"/>
          <w:sz w:val="24"/>
          <w:shd w:val="clear" w:color="auto" w:fill="FFFFFF"/>
        </w:rPr>
        <w:t>平肝解郁，予山楂消食健胃，杜仲补肝肾，取其治腰脊酸疼之功。</w:t>
      </w:r>
    </w:p>
    <w:p w14:paraId="6FD42BA2" w14:textId="77777777" w:rsidR="0004143F" w:rsidRDefault="0004143F">
      <w:pPr>
        <w:rPr>
          <w:rFonts w:ascii="仿宋" w:eastAsia="仿宋" w:hAnsi="仿宋" w:cs="仿宋" w:hint="eastAsia"/>
          <w:sz w:val="24"/>
        </w:rPr>
      </w:pPr>
    </w:p>
    <w:p w14:paraId="399AE8FA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2021/09/02 09:35  </w:t>
      </w:r>
    </w:p>
    <w:p w14:paraId="06E893DE" w14:textId="77777777" w:rsidR="0004143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患者诉已无胃脘胀痛，偶有嗳气，纳食可，夜寐安，二便调。舌淡红，苔薄白，脉平。</w:t>
      </w:r>
    </w:p>
    <w:p w14:paraId="237D6558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1CA5B591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柴胡(农本)10g,乌药(农本)10g,六神曲(农本)10g,五味子(农本)10g,山楂(农本)10g,(醋)延胡索(农本)10g,(盐)杜仲(农本)10g,甘草(农本)6g,首乌藤(农本)15g,(醋)香附(农本)10g,厚朴(农本)15g,郁金(农本)10g,党参(农本)10g,麸炒白术(农本)10g,茯苓(农本)15g,陈皮(农本)6g,法半夏(农本)15g,白芍(农本)15g</w:t>
      </w:r>
    </w:p>
    <w:p w14:paraId="1C3331ED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730F180D" w14:textId="77777777" w:rsidR="0004143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方义：沿用前方，巩固疗效</w:t>
      </w:r>
      <w:r>
        <w:rPr>
          <w:rFonts w:ascii="仿宋" w:eastAsia="仿宋" w:hAnsi="仿宋" w:cs="仿宋" w:hint="eastAsia"/>
          <w:sz w:val="24"/>
          <w:shd w:val="clear" w:color="auto" w:fill="FFFFFF"/>
        </w:rPr>
        <w:t>。</w:t>
      </w:r>
    </w:p>
    <w:p w14:paraId="251AAB74" w14:textId="77777777" w:rsidR="0004143F" w:rsidRDefault="0004143F">
      <w:pPr>
        <w:rPr>
          <w:rFonts w:ascii="仿宋" w:eastAsia="仿宋" w:hAnsi="仿宋" w:cs="仿宋" w:hint="eastAsia"/>
          <w:sz w:val="24"/>
        </w:rPr>
      </w:pPr>
    </w:p>
    <w:p w14:paraId="0B303705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1" w:name="OLE_LINK1"/>
    </w:p>
    <w:bookmarkEnd w:id="1"/>
    <w:p w14:paraId="53BB5EEE" w14:textId="77777777" w:rsidR="0004143F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胃炎是以胃部慢性炎症改变为特征的一种常见疾病，表现为上腹部疼痛、食欲不佳、甚则解黑便等症状。患者诊断符合以上特征。《素问·痹论》曰：“饮食自倍，肠胃乃伤。”本证多因内伤饮食情志，致胃失所养而致。</w:t>
      </w:r>
    </w:p>
    <w:p w14:paraId="5635BF6E" w14:textId="77777777" w:rsidR="0004143F" w:rsidRDefault="00000000">
      <w:pPr>
        <w:ind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胃脘胀痛，痛连两胁，胸闷嗳气，大便不畅。舌淡红，苔薄白，脉弦。患者与家人争执后肝气郁结</w:t>
      </w:r>
      <w:r>
        <w:rPr>
          <w:rFonts w:ascii="仿宋" w:eastAsia="仿宋" w:hAnsi="仿宋" w:hint="eastAsia"/>
          <w:sz w:val="24"/>
        </w:rPr>
        <w:t>,肝失疏泄,肝气郁结,横逆犯胃,以致胃失和降,</w:t>
      </w:r>
      <w:r>
        <w:rPr>
          <w:rFonts w:ascii="仿宋" w:eastAsia="仿宋" w:hAnsi="仿宋" w:hint="eastAsia"/>
          <w:sz w:val="24"/>
        </w:rPr>
        <w:lastRenderedPageBreak/>
        <w:t>脾失健运,日久损及脾胃而发胃痛，故见胃脘痛、</w:t>
      </w:r>
      <w:r>
        <w:rPr>
          <w:rFonts w:ascii="仿宋" w:eastAsia="仿宋" w:hAnsi="仿宋" w:cs="仿宋" w:hint="eastAsia"/>
          <w:sz w:val="24"/>
        </w:rPr>
        <w:t>胸闷嗳气</w:t>
      </w:r>
      <w:r>
        <w:rPr>
          <w:rFonts w:ascii="仿宋" w:eastAsia="仿宋" w:hAnsi="仿宋" w:hint="eastAsia"/>
          <w:sz w:val="24"/>
        </w:rPr>
        <w:t>，肝气郁结，两胁气机不畅，故见两胁疼痛，</w:t>
      </w:r>
      <w:r>
        <w:rPr>
          <w:rFonts w:ascii="仿宋" w:eastAsia="仿宋" w:hAnsi="仿宋" w:cs="仿宋" w:hint="eastAsia"/>
          <w:sz w:val="24"/>
        </w:rPr>
        <w:t>舌淡红，苔薄白，脉弦</w:t>
      </w:r>
      <w:r>
        <w:rPr>
          <w:rFonts w:ascii="仿宋" w:eastAsia="仿宋" w:hAnsi="仿宋" w:hint="eastAsia"/>
          <w:sz w:val="24"/>
        </w:rPr>
        <w:t>为肝气犯胃之象。诊其为胃痛，证属肝气犯胃型。治宜疏肝解郁，理气止痛。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方中以柴胡功善疏肝解郁，用以为君。香附理气疏肝而止痛，延胡索、乌药活血行气以止痛，二药相合，助柴胡以解肝经之郁滞，并增行气活血止痛之效，共为臣药。陈皮、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郁金、枳实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理气行滞，党参、茯苓、白术益气健脾；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神曲化积消食；</w:t>
      </w:r>
      <w:r>
        <w:rPr>
          <w:rFonts w:ascii="仿宋" w:eastAsia="仿宋" w:hAnsi="仿宋" w:cs="仿宋" w:hint="eastAsia"/>
          <w:sz w:val="24"/>
          <w:shd w:val="clear" w:color="auto" w:fill="FFFFFF"/>
        </w:rPr>
        <w:t>芍药、甘草养血柔肝，缓急止痛，均为佐药。甘草调和诸药，为使药。诸药相合，共奏疏肝行气、活血止痛之功。</w:t>
      </w:r>
      <w:r>
        <w:rPr>
          <w:rFonts w:ascii="仿宋" w:eastAsia="仿宋" w:hAnsi="仿宋" w:hint="eastAsia"/>
          <w:sz w:val="24"/>
        </w:rPr>
        <w:t>经上述治疗患者胃脘疼痛消失，病情好转。治疗此型胃痛患者，不能过用辛香燥烈药物，以防耗阴劫液，轻则延缓愈期，重则可致动血，故不可不慎。</w:t>
      </w:r>
    </w:p>
    <w:p w14:paraId="66FDB92C" w14:textId="77777777" w:rsidR="0004143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2EB5C180" w14:textId="77777777" w:rsidR="0004143F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 年09月10 日</w:t>
      </w:r>
    </w:p>
    <w:p w14:paraId="0DCD104A" w14:textId="77777777" w:rsidR="0004143F" w:rsidRDefault="0004143F">
      <w:pPr>
        <w:ind w:firstLineChars="2700" w:firstLine="5670"/>
      </w:pPr>
    </w:p>
    <w:sectPr w:rsidR="0004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4143F"/>
    <w:rsid w:val="000B4C7A"/>
    <w:rsid w:val="001F05DC"/>
    <w:rsid w:val="005767DB"/>
    <w:rsid w:val="006D7118"/>
    <w:rsid w:val="009B4BF8"/>
    <w:rsid w:val="00A704D9"/>
    <w:rsid w:val="00AE1518"/>
    <w:rsid w:val="00C92EDA"/>
    <w:rsid w:val="00E614E9"/>
    <w:rsid w:val="00F92080"/>
    <w:rsid w:val="03154349"/>
    <w:rsid w:val="039C754A"/>
    <w:rsid w:val="04FC5887"/>
    <w:rsid w:val="0533371D"/>
    <w:rsid w:val="064124E2"/>
    <w:rsid w:val="079D3EA4"/>
    <w:rsid w:val="08AC6A66"/>
    <w:rsid w:val="0F2F1061"/>
    <w:rsid w:val="1204324B"/>
    <w:rsid w:val="12970807"/>
    <w:rsid w:val="15E73FF8"/>
    <w:rsid w:val="162F25BB"/>
    <w:rsid w:val="18761851"/>
    <w:rsid w:val="1B6169C3"/>
    <w:rsid w:val="1CCC753E"/>
    <w:rsid w:val="1D8C6FAF"/>
    <w:rsid w:val="1DE72036"/>
    <w:rsid w:val="25030D79"/>
    <w:rsid w:val="25E91DE4"/>
    <w:rsid w:val="268E184E"/>
    <w:rsid w:val="26975DD6"/>
    <w:rsid w:val="28D72CA8"/>
    <w:rsid w:val="28E523A5"/>
    <w:rsid w:val="299344A1"/>
    <w:rsid w:val="2C3A2F8F"/>
    <w:rsid w:val="2CC45C93"/>
    <w:rsid w:val="2CDD6976"/>
    <w:rsid w:val="2D732706"/>
    <w:rsid w:val="2F732900"/>
    <w:rsid w:val="35133F1E"/>
    <w:rsid w:val="35642A2F"/>
    <w:rsid w:val="39EA0BDE"/>
    <w:rsid w:val="3A0666A7"/>
    <w:rsid w:val="3AE14C9C"/>
    <w:rsid w:val="3D952A13"/>
    <w:rsid w:val="3E971BF0"/>
    <w:rsid w:val="3EBD5111"/>
    <w:rsid w:val="443F6D67"/>
    <w:rsid w:val="456A1ABD"/>
    <w:rsid w:val="49CD2CFE"/>
    <w:rsid w:val="4A930AAD"/>
    <w:rsid w:val="4BAC15B2"/>
    <w:rsid w:val="4C0178CB"/>
    <w:rsid w:val="4DF61733"/>
    <w:rsid w:val="4E8656AD"/>
    <w:rsid w:val="50426E26"/>
    <w:rsid w:val="50BD7069"/>
    <w:rsid w:val="52752335"/>
    <w:rsid w:val="539D30D5"/>
    <w:rsid w:val="55F81E2B"/>
    <w:rsid w:val="572D194C"/>
    <w:rsid w:val="57707990"/>
    <w:rsid w:val="59240919"/>
    <w:rsid w:val="5B5E11B5"/>
    <w:rsid w:val="5B780EDB"/>
    <w:rsid w:val="622D5F2B"/>
    <w:rsid w:val="62DE0E62"/>
    <w:rsid w:val="63450505"/>
    <w:rsid w:val="634F6ECA"/>
    <w:rsid w:val="64525C42"/>
    <w:rsid w:val="649C16EF"/>
    <w:rsid w:val="64D740A3"/>
    <w:rsid w:val="65AF5CAA"/>
    <w:rsid w:val="676C7F07"/>
    <w:rsid w:val="6B803313"/>
    <w:rsid w:val="6F431177"/>
    <w:rsid w:val="6F696AF2"/>
    <w:rsid w:val="728A0A5F"/>
    <w:rsid w:val="72BA69A5"/>
    <w:rsid w:val="74506662"/>
    <w:rsid w:val="76311959"/>
    <w:rsid w:val="777F48D8"/>
    <w:rsid w:val="789144C5"/>
    <w:rsid w:val="7B8E5D9E"/>
    <w:rsid w:val="7C806BB4"/>
    <w:rsid w:val="7D381AB6"/>
    <w:rsid w:val="7D7E1362"/>
    <w:rsid w:val="7E5B7B29"/>
    <w:rsid w:val="7FC2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E553"/>
  <w15:docId w15:val="{B39A6EA1-0DBF-4C9B-9902-78F32DE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2075</Characters>
  <Application>Microsoft Office Word</Application>
  <DocSecurity>0</DocSecurity>
  <Lines>17</Lines>
  <Paragraphs>4</Paragraphs>
  <ScaleCrop>false</ScaleCrop>
  <Company>MS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B0825388635B4AA589D7A8A1404387C9_12</vt:lpwstr>
  </property>
</Properties>
</file>