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320D" w14:textId="77777777" w:rsidR="003A6D98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709CD6A4" w14:textId="77777777" w:rsidR="003A6D9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BE33B14" w14:textId="77777777" w:rsidR="003A6D9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675E3E83" w14:textId="77777777" w:rsidR="003A6D98" w:rsidRDefault="003A6D98">
      <w:pPr>
        <w:rPr>
          <w:rFonts w:ascii="仿宋_GB2312" w:eastAsia="仿宋_GB2312"/>
        </w:rPr>
      </w:pPr>
    </w:p>
    <w:p w14:paraId="25911609" w14:textId="042B801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患者姓名：黄</w:t>
      </w:r>
      <w:r w:rsidR="00E345C8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性别：男出生日期：2001年11月1日</w:t>
      </w:r>
    </w:p>
    <w:p w14:paraId="4A072711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就诊日期：2023/6/15 11:47初诊      发病节气：芒种</w:t>
      </w:r>
    </w:p>
    <w:p w14:paraId="0F72A22D" w14:textId="77777777" w:rsidR="003A6D98" w:rsidRDefault="003A6D98">
      <w:pPr>
        <w:rPr>
          <w:rFonts w:ascii="仿宋" w:eastAsia="仿宋" w:hAnsi="仿宋" w:hint="eastAsia"/>
          <w:sz w:val="24"/>
        </w:rPr>
      </w:pPr>
    </w:p>
    <w:p w14:paraId="3BC45A83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主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诉：反复双下肢水肿1年余。</w:t>
      </w:r>
    </w:p>
    <w:p w14:paraId="76D115F9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color w:val="000000"/>
          <w:kern w:val="0"/>
          <w:sz w:val="24"/>
        </w:rPr>
        <w:t>患者自诉1年前无明显诱因出现双下肢水肿，解泡沫尿，伴少许乏力，腰膝酸软，无明显心慌心悸，二便正常，无尿频、尿急，无腰痛，无发热恶寒，无咳嗽咳痰，无头晕头痛，无胸闷气促，无口腔溃疡、关节疼痛，无皮下紫癜，无腹痛腹泻，无皮肤黄染等不适，曾在当地医院就诊，查尿蛋白2+，肾功能正常，行经皮肾脏穿刺活检，肾脏病理活检提示：肾小球病变轻微伴个别小球球性硬化。明确诊断为肾病综合征，治疗上予甲泼尼龙片免疫抑制、抗感染、护胃、降脂等对症治疗后，患者病情好转出院。现隔天予口服甲泼尼龙片18mg（4.5片），2天前患者又出现双下肢轻度水肿，伴解泡沫尿，少许乏力，腰膝酸软。为中医治疗来诊。症见：双下肢轻度水肿，解泡沫尿，尿色黄，尿量正常，少许乏力，腰膝酸软，大便正常，体重无明显变化。舌淡，苔白，脉沉细。</w:t>
      </w:r>
    </w:p>
    <w:bookmarkEnd w:id="0"/>
    <w:p w14:paraId="4E44EF1C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既往史：无肝炎史、疟疾史、结核史，无高血压史、冠心病史,否认脑血管病史、精神病史，预防接种史具体不详，无手术史、外伤史、输血史。</w:t>
      </w:r>
    </w:p>
    <w:p w14:paraId="4595F68A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过敏史：否认药物及食物过敏史。</w:t>
      </w:r>
    </w:p>
    <w:p w14:paraId="251FDF28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体格检查：T:36.8℃；P:87次/分；R:20次/分；BP:118/68mmHg，神清，咽不红，扁桃体无肿大，颈静脉无怒张。两肺呼吸音清，未闻及干湿啰音。心界不大，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心律齐，无明显病理性杂音。全腹无压痛及反跳痛，肝脾肋下未及，肝肾区无叩击痛，移动性浊音（-），肠鸣音存在。双下肢轻度水肿，生理反射存在，病理反射未引出。舌淡，苔白，脉沉细。</w:t>
      </w:r>
    </w:p>
    <w:p w14:paraId="52C0BEE6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辅助检查：尿常规（2023-04-03）：尿蛋白 2+。</w:t>
      </w:r>
    </w:p>
    <w:p w14:paraId="47684E54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中医诊断：水肿-阴水</w:t>
      </w:r>
    </w:p>
    <w:p w14:paraId="0791BF04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证候诊断：脾肾亏虚</w:t>
      </w:r>
    </w:p>
    <w:p w14:paraId="7D59AF67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西医诊断：肾病综合征</w:t>
      </w:r>
    </w:p>
    <w:p w14:paraId="74AAF009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治    法：补肾健脾。</w:t>
      </w:r>
    </w:p>
    <w:p w14:paraId="5CC77F94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    方：</w:t>
      </w:r>
    </w:p>
    <w:p w14:paraId="6C7649C6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熟地黄15g,黄柏10g,女贞子10g,煅牡蛎15g,芡实15g,桑螵蛸5g,五味子10g,覆盆子10g,玉米须15g,金樱子10g,益母草15g,黄芪15g,徐长卿10g,茯苓15g,泽泻10g,牡丹皮10g,山药15g,山茱萸10g。</w:t>
      </w:r>
    </w:p>
    <w:p w14:paraId="10F9182F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20付，水煎服，日1付。</w:t>
      </w:r>
    </w:p>
    <w:p w14:paraId="3F21823D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方义：方中六味地黄丸纯阴重味, 补中有泻 , 对于虚阴精亏损, 有水肿者尤宜;黄芪补气摄精利尿，芡实益肾敛精,徐长卿祛风、活血、消肿，女贞子补肝肾，强腰膝,煅牡蛎、桑螵蛸、覆盆子、金樱子、五味子补肾固涩敛精，黄柏清热燥湿,玉米须泄热通淋，益母草</w:t>
      </w:r>
      <w:hyperlink r:id="rId4" w:tgtFrame="https://baike.so.com/doc/_blank" w:history="1">
        <w:r>
          <w:rPr>
            <w:rFonts w:ascii="仿宋" w:eastAsia="仿宋" w:hAnsi="仿宋" w:cs="仿宋"/>
            <w:color w:val="000000"/>
            <w:kern w:val="0"/>
            <w:sz w:val="24"/>
          </w:rPr>
          <w:t>活血</w:t>
        </w:r>
      </w:hyperlink>
      <w:r>
        <w:rPr>
          <w:rFonts w:ascii="仿宋" w:eastAsia="仿宋" w:hAnsi="仿宋" w:cs="仿宋"/>
          <w:color w:val="000000"/>
          <w:kern w:val="0"/>
          <w:sz w:val="24"/>
        </w:rPr>
        <w:t>、祛淤、消水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。上药共奏健脾补肾之功。</w:t>
      </w:r>
    </w:p>
    <w:p w14:paraId="038E3CB9" w14:textId="77777777" w:rsidR="003A6D98" w:rsidRDefault="003A6D98">
      <w:pPr>
        <w:rPr>
          <w:rFonts w:ascii="仿宋" w:eastAsia="仿宋" w:hAnsi="仿宋" w:cs="仿宋" w:hint="eastAsia"/>
          <w:color w:val="000000"/>
          <w:kern w:val="0"/>
          <w:sz w:val="24"/>
        </w:rPr>
      </w:pPr>
      <w:bookmarkStart w:id="1" w:name="OLE_LINK6"/>
    </w:p>
    <w:bookmarkEnd w:id="1"/>
    <w:p w14:paraId="02BC4187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复诊：</w:t>
      </w:r>
    </w:p>
    <w:p w14:paraId="0B2A93FD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2023/7/6 12:03</w:t>
      </w:r>
    </w:p>
    <w:p w14:paraId="7B7C1060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患者诉双下肢水肿减轻，解泡沫尿减少，尿色黄，尿量正常，少许乏力，腰膝酸软，大便正常，体重无明显变化。舌淡，苔白，脉沉细。</w:t>
      </w:r>
    </w:p>
    <w:p w14:paraId="618D1DF0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7DC26078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熟地黄15g,白茅根15g,黄柏10g,女贞子10g,煅牡蛎15g,芡实15g,桑螵蛸5g,五味子10g,覆盆子10g,玉米须15g,金樱子肉10g,干益母草15g,黄芪10g,徐长卿10g,茯苓15g,泽泻10g,牡丹皮10g,山药15g,山茱萸10g。</w:t>
      </w:r>
    </w:p>
    <w:p w14:paraId="24FBC518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7付，水煎服，日1付。</w:t>
      </w:r>
    </w:p>
    <w:p w14:paraId="69C4F9F7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方义：延用前方中大部中药，尿色黄，考虑湿热内蕴，加白茅根清热，利尿。</w:t>
      </w:r>
    </w:p>
    <w:p w14:paraId="44B6672D" w14:textId="77777777" w:rsidR="003A6D98" w:rsidRDefault="003A6D98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4A0F926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2023/7/13 11:47</w:t>
      </w:r>
    </w:p>
    <w:p w14:paraId="4E82EB70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患者诉双下肢水肿减轻，解泡沫尿减少，尿色淡黄，尿量正常，少许乏力，仍有腰膝酸软，大便正常，舌淡，苔白，脉沉细。</w:t>
      </w:r>
    </w:p>
    <w:p w14:paraId="0F8F1037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7E6DD05D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熟地黄1代,续断1代,盐杜仲1代,千斤拔1代,酒女贞子1代,煅牡蛎1代,芡实1代,桑螵蛸1代,醋五味子1代,覆盆子1代,金樱子1代,益母草1代,牡丹皮1代,酒萸肉1代,黄芪1代,茯苓1代,山药1代,泽泻1代。</w:t>
      </w:r>
    </w:p>
    <w:p w14:paraId="55DF7D70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14付，水煎服，日1付。</w:t>
      </w:r>
    </w:p>
    <w:p w14:paraId="79DC230D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方义：沿用原方，巩固疗效，上症好转，祛徐长卿、白茅根、黄柏，因仍有腰膝酸软，加续断、杜仲、千斤拔强筋骨，补肝肾。</w:t>
      </w:r>
    </w:p>
    <w:p w14:paraId="0D39A31C" w14:textId="77777777" w:rsidR="003A6D98" w:rsidRDefault="003A6D98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7332689" w14:textId="77777777" w:rsidR="003A6D98" w:rsidRDefault="003A6D98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005A4CE9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2023/7/27 10:00</w:t>
      </w:r>
    </w:p>
    <w:p w14:paraId="234532EE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患者诉双下肢水肿减轻，解泡沫尿减少，尿色淡黄，尿量正常，少许乏力，腰膝酸软减轻，大便正常，舌淡，苔白，脉沉细。</w:t>
      </w:r>
    </w:p>
    <w:p w14:paraId="30BF955A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40D16B19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熟地黄1代,白茅根1代,菟丝子1代,续断1代,盐杜仲1代,酒女贞子1代,煅牡蛎1代,芡实1代,桑螵蛸1代,醋五味子1代,覆盆子1代,金樱子1代,益母草1代,牡丹皮1代,酒萸肉1代,黄芪1代,茯苓1代,山药1代,泽泻1代。</w:t>
      </w:r>
    </w:p>
    <w:p w14:paraId="3D0669E9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14付，水煎服，日1付。</w:t>
      </w:r>
    </w:p>
    <w:p w14:paraId="3A19E297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方义：沿用原方，巩固疗效，腰膝酸软减轻，祛千斤拔，目前仍有轻微水肿及泡沫尿，加白茅根清热，利尿,菟丝子滋补肝肾、固精。</w:t>
      </w:r>
    </w:p>
    <w:p w14:paraId="0E16979F" w14:textId="77777777" w:rsidR="003A6D98" w:rsidRDefault="003A6D98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13C35D4C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2023/8/10 10:15</w:t>
      </w:r>
    </w:p>
    <w:p w14:paraId="48DED85E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患者诉双下肢水肿减轻，解泡沫尿减少，尿色淡黄，尿量正常，少许乏力，4天前工作劳累后又出现腰膝酸软加重，大便正常，舌淡，苔白，脉沉细。</w:t>
      </w:r>
    </w:p>
    <w:p w14:paraId="281F6AFD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58582168" w14:textId="77777777" w:rsidR="003A6D98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熟地黄1代,千斤拔1代,白茅根1代,菟丝子1代,续断1代,盐杜仲1代,酒女贞子1代,煅牡蛎1代,芡实1代,桑螵蛸1代,醋五味子1代,覆盆子1代,金樱子1代,益母草1代,牡丹皮1代,酒萸肉1代,黄芪1代,茯苓1代,山药1代,泽泻1代。</w:t>
      </w:r>
    </w:p>
    <w:p w14:paraId="48068725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3D7B73A7" w14:textId="77777777" w:rsidR="003A6D98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方义：沿用原方，巩固疗效，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腰膝酸软加重，</w:t>
      </w:r>
      <w:r>
        <w:rPr>
          <w:rFonts w:ascii="仿宋" w:eastAsia="仿宋" w:hAnsi="仿宋" w:hint="eastAsia"/>
          <w:sz w:val="24"/>
        </w:rPr>
        <w:t>加千金拔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强筋骨，补肝肾。</w:t>
      </w:r>
    </w:p>
    <w:p w14:paraId="4410A602" w14:textId="77777777" w:rsidR="003A6D98" w:rsidRDefault="003A6D98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4DBD7A7C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2023/8/24 10:45</w:t>
      </w:r>
    </w:p>
    <w:p w14:paraId="7910C621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</w:t>
      </w:r>
      <w:r>
        <w:rPr>
          <w:rFonts w:ascii="仿宋" w:eastAsia="仿宋" w:hAnsi="仿宋" w:hint="eastAsia"/>
          <w:sz w:val="24"/>
        </w:rPr>
        <w:t>者诉无双下肢水肿、解泡沫尿，尿色淡黄，尿量正常，无乏力，腰膝酸软减轻，大便正常，舌淡，苔白，脉沉细。复查尿蛋白+-。</w:t>
      </w:r>
    </w:p>
    <w:p w14:paraId="138DCD16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42018A73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熟地黄1代,酒黄精1代,白茅根1代,菟丝子1代,续断1代,盐杜仲1代,酒女贞子1代,煅牡蛎1代,芡实1代,桑螵蛸1代,醋五味子1代,覆盆子1代,金樱子1代,益母草1代,牡丹皮1代,酒萸肉1代,黄芪1代,茯苓1代,山药1代,泽泻1代。</w:t>
      </w:r>
    </w:p>
    <w:p w14:paraId="5029463A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5A7800DA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方义：沿用原方，巩固疗效，腰膝酸软减轻，祛千斤拔，加黄精健脾益肾。</w:t>
      </w:r>
    </w:p>
    <w:p w14:paraId="48C5869C" w14:textId="77777777" w:rsidR="003A6D98" w:rsidRDefault="003A6D98">
      <w:pPr>
        <w:rPr>
          <w:rFonts w:ascii="仿宋" w:eastAsia="仿宋" w:hAnsi="仿宋" w:hint="eastAsia"/>
          <w:sz w:val="24"/>
        </w:rPr>
      </w:pPr>
    </w:p>
    <w:p w14:paraId="5CC9D939" w14:textId="77777777" w:rsidR="003A6D98" w:rsidRDefault="003A6D98">
      <w:pPr>
        <w:rPr>
          <w:rFonts w:ascii="仿宋" w:eastAsia="仿宋" w:hAnsi="仿宋" w:hint="eastAsia"/>
          <w:sz w:val="24"/>
        </w:rPr>
      </w:pPr>
    </w:p>
    <w:p w14:paraId="469F55A5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bookmarkEnd w:id="2"/>
    <w:p w14:paraId="69A57108" w14:textId="77777777" w:rsidR="003A6D98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肾病综合征是各种肾脏疾病导致的临床综合征，基本特征包括大量蛋白尿，即成年人&gt;3.5g/d；低蛋白血症(血浆白蛋白＜30g/L)；程度不等的水肿常伴高脂血症，其中前二者为确诊的必备条件。本证属中医学水肿范畴，多因感受外邪、饮食失调或劳倦过度，使肺失通调、脾失转输、肾失开合、膀胱气化不利，导致</w:t>
      </w:r>
      <w:bookmarkStart w:id="3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3"/>
      <w:r>
        <w:rPr>
          <w:rFonts w:ascii="仿宋" w:eastAsia="仿宋" w:hAnsi="仿宋" w:hint="eastAsia"/>
          <w:sz w:val="24"/>
        </w:rPr>
        <w:t>。</w:t>
      </w:r>
    </w:p>
    <w:p w14:paraId="0AEE34CC" w14:textId="77777777" w:rsidR="003A6D98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双下肢轻度水肿，解泡沫尿，尿色黄，尿量正常，少许乏力，腰膝酸软，大便正常，体重无明显变化。舌淡，苔白，脉沉细。</w:t>
      </w:r>
      <w:r>
        <w:rPr>
          <w:rFonts w:ascii="仿宋" w:eastAsia="仿宋" w:hAnsi="仿宋" w:hint="eastAsia"/>
          <w:sz w:val="24"/>
        </w:rPr>
        <w:t>脾不能运化水湿，肾不主水，故体内水液潴留，泛溢肌肤，而致水肿；肾虚，加之水液潴留，血行不畅，故见腰膝酸痛；脾肾两虚，身体乏力；</w:t>
      </w:r>
      <w:r>
        <w:rPr>
          <w:rFonts w:ascii="仿宋" w:eastAsia="仿宋" w:hAnsi="仿宋" w:cs="仿宋" w:hint="eastAsia"/>
          <w:sz w:val="24"/>
        </w:rPr>
        <w:t>舌淡，苔白，脉沉细</w:t>
      </w:r>
      <w:r>
        <w:rPr>
          <w:rFonts w:ascii="仿宋" w:eastAsia="仿宋" w:hAnsi="仿宋" w:hint="eastAsia"/>
          <w:sz w:val="24"/>
        </w:rPr>
        <w:t>均为脾肾两虚之象。诊其为水肿，脾肾亏虚。治宜补肾健脾。用蒙木荣教授自拟肾复汤加味，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方中六味地黄丸纯阴重味, 补中有泻 , 对于虚阴精亏损, 有水肿者尤宜;黄芪补气摄精利尿，芡实益肾敛精,徐长卿祛风、活血、消肿，女贞子补肝肾，强腰膝,煅牡蛎、桑螵蛸、覆盆子、金樱子、五味子补肾固涩敛精，黄柏清热燥湿,玉米须泄热通淋，益母草</w:t>
      </w:r>
      <w:hyperlink r:id="rId5" w:tgtFrame="https://baike.so.com/doc/_blank" w:history="1">
        <w:r>
          <w:rPr>
            <w:rFonts w:ascii="仿宋" w:eastAsia="仿宋" w:hAnsi="仿宋" w:cs="仿宋"/>
            <w:color w:val="000000"/>
            <w:kern w:val="0"/>
            <w:sz w:val="24"/>
          </w:rPr>
          <w:t>活血</w:t>
        </w:r>
      </w:hyperlink>
      <w:r>
        <w:rPr>
          <w:rFonts w:ascii="仿宋" w:eastAsia="仿宋" w:hAnsi="仿宋" w:cs="仿宋"/>
          <w:color w:val="000000"/>
          <w:kern w:val="0"/>
          <w:sz w:val="24"/>
        </w:rPr>
        <w:t>、祛淤、消水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。上药共奏健脾补肾之功。</w:t>
      </w:r>
      <w:r>
        <w:rPr>
          <w:rFonts w:ascii="仿宋" w:eastAsia="仿宋" w:hAnsi="仿宋" w:hint="eastAsia"/>
          <w:sz w:val="24"/>
        </w:rPr>
        <w:t>经上述治疗患者水肿、关节疼痛症状消失，病情好转。</w:t>
      </w:r>
    </w:p>
    <w:p w14:paraId="6F6C375F" w14:textId="77777777" w:rsidR="003A6D9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2595195F" w14:textId="77777777" w:rsidR="003A6D98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年9月30 日</w:t>
      </w:r>
    </w:p>
    <w:p w14:paraId="63FB0DAD" w14:textId="77777777" w:rsidR="003A6D98" w:rsidRDefault="003A6D98">
      <w:pPr>
        <w:ind w:firstLineChars="2700" w:firstLine="5670"/>
      </w:pPr>
    </w:p>
    <w:sectPr w:rsidR="003A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262A4"/>
    <w:rsid w:val="001F05DC"/>
    <w:rsid w:val="003A6D98"/>
    <w:rsid w:val="0079023D"/>
    <w:rsid w:val="00881DD6"/>
    <w:rsid w:val="00AE1518"/>
    <w:rsid w:val="00C92EDA"/>
    <w:rsid w:val="00D703D6"/>
    <w:rsid w:val="00E345C8"/>
    <w:rsid w:val="03154349"/>
    <w:rsid w:val="039C754A"/>
    <w:rsid w:val="064124E2"/>
    <w:rsid w:val="06CD11BC"/>
    <w:rsid w:val="079D3EA4"/>
    <w:rsid w:val="07DC7276"/>
    <w:rsid w:val="1204324B"/>
    <w:rsid w:val="15E73FF8"/>
    <w:rsid w:val="162F25BB"/>
    <w:rsid w:val="166B1AE6"/>
    <w:rsid w:val="179A748B"/>
    <w:rsid w:val="1A400DF4"/>
    <w:rsid w:val="1B6169C3"/>
    <w:rsid w:val="1B813D6C"/>
    <w:rsid w:val="1C3B4781"/>
    <w:rsid w:val="1CCC753E"/>
    <w:rsid w:val="1DE72036"/>
    <w:rsid w:val="208421EF"/>
    <w:rsid w:val="20C20E7B"/>
    <w:rsid w:val="25030D79"/>
    <w:rsid w:val="255E1245"/>
    <w:rsid w:val="25E91DE4"/>
    <w:rsid w:val="268E184E"/>
    <w:rsid w:val="28D72CA8"/>
    <w:rsid w:val="28E523A5"/>
    <w:rsid w:val="2CC45C93"/>
    <w:rsid w:val="2CDD6976"/>
    <w:rsid w:val="35D06CBC"/>
    <w:rsid w:val="386F475D"/>
    <w:rsid w:val="39EA0BDE"/>
    <w:rsid w:val="3A135879"/>
    <w:rsid w:val="3A56449C"/>
    <w:rsid w:val="3AE14C9C"/>
    <w:rsid w:val="3B453B47"/>
    <w:rsid w:val="3D952A13"/>
    <w:rsid w:val="3E971BF0"/>
    <w:rsid w:val="3EC10FCB"/>
    <w:rsid w:val="430E41E0"/>
    <w:rsid w:val="43DE6EFF"/>
    <w:rsid w:val="443F6D67"/>
    <w:rsid w:val="456A1ABD"/>
    <w:rsid w:val="46CB2E3B"/>
    <w:rsid w:val="47D02274"/>
    <w:rsid w:val="4909710D"/>
    <w:rsid w:val="49CD2CFE"/>
    <w:rsid w:val="4A6B0547"/>
    <w:rsid w:val="4A930AAD"/>
    <w:rsid w:val="4C0178CB"/>
    <w:rsid w:val="4DF61733"/>
    <w:rsid w:val="4F4C6AA6"/>
    <w:rsid w:val="50426E26"/>
    <w:rsid w:val="50BD7069"/>
    <w:rsid w:val="51A7625B"/>
    <w:rsid w:val="52752335"/>
    <w:rsid w:val="539D30D5"/>
    <w:rsid w:val="54804143"/>
    <w:rsid w:val="55F81E2B"/>
    <w:rsid w:val="56814811"/>
    <w:rsid w:val="57707990"/>
    <w:rsid w:val="57812279"/>
    <w:rsid w:val="59240919"/>
    <w:rsid w:val="5B0A3769"/>
    <w:rsid w:val="5B503DAD"/>
    <w:rsid w:val="5B5E11B5"/>
    <w:rsid w:val="615612DF"/>
    <w:rsid w:val="622D5F2B"/>
    <w:rsid w:val="62771A20"/>
    <w:rsid w:val="63450505"/>
    <w:rsid w:val="634F6ECA"/>
    <w:rsid w:val="649C16EF"/>
    <w:rsid w:val="66790901"/>
    <w:rsid w:val="676C7F07"/>
    <w:rsid w:val="6A6F7017"/>
    <w:rsid w:val="6D7E03CC"/>
    <w:rsid w:val="6EDB219B"/>
    <w:rsid w:val="6F431177"/>
    <w:rsid w:val="707071E8"/>
    <w:rsid w:val="7240172D"/>
    <w:rsid w:val="728A0A5F"/>
    <w:rsid w:val="72BA69A5"/>
    <w:rsid w:val="74506662"/>
    <w:rsid w:val="74F57305"/>
    <w:rsid w:val="77354220"/>
    <w:rsid w:val="777F48D8"/>
    <w:rsid w:val="7B087FDE"/>
    <w:rsid w:val="7B8E5D9E"/>
    <w:rsid w:val="7C502840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55410"/>
  <w15:docId w15:val="{17938534-E398-4F83-8102-3746F28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6041238-6254249.html" TargetMode="External"/><Relationship Id="rId4" Type="http://schemas.openxmlformats.org/officeDocument/2006/relationships/hyperlink" Target="https://baike.so.com/doc/6041238-625424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>MS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7FE76B6B5A524F43BFB5D064FFB6F514</vt:lpwstr>
  </property>
</Properties>
</file>