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EE23" w14:textId="77777777" w:rsidR="00355930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15C7FB8" w14:textId="77777777" w:rsidR="00355930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149C88DE" w14:textId="77777777" w:rsidR="00355930" w:rsidRDefault="00355930">
      <w:pPr>
        <w:rPr>
          <w:rFonts w:ascii="仿宋_GB2312" w:eastAsia="仿宋_GB2312"/>
        </w:rPr>
      </w:pPr>
    </w:p>
    <w:p w14:paraId="543B6A04" w14:textId="23F03716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患者姓名：罗</w:t>
      </w:r>
      <w:r w:rsidR="00773A50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性别：女  出生日期：1982年6月20日</w:t>
      </w:r>
    </w:p>
    <w:p w14:paraId="065EEC3B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就诊日期：2022/4/7 9:36    初诊发病节气：清明</w:t>
      </w:r>
    </w:p>
    <w:p w14:paraId="02993F92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4C2876FD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4769B588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主诉：反复上腹部胀痛2月余，加重1天。</w:t>
      </w:r>
    </w:p>
    <w:p w14:paraId="3D660949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0E7EF80F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于2月前因工作原因，饮食无规律，且工作辛苦，出现上腹部疼痛，呈胀痛痛,时有恶心欲吐，乏力，纳差，大便烂，无腹泻解黑便等不适，开始行系统诊疗。曾查电子胃镜：慢性非萎缩性胃炎。诊断慢性非萎缩性胃炎，经护胃等治疗后可好转，但因工作原因，上症经常发作，劳累后加重。昨日因劳累及饮食无规律，上腹部胀痛加重,恶心欲吐，乏力，纳差，大便烂，有粘腻难解感。自行服用泮托拉唑肠溶胶囊后症状稍缓解。现患者为行进一步治疗，遂至我院门诊就诊，来诊时见症见上腹部胀痛,时有恶心欲吐，口苦，乏力，纳差，大便烂，小便正常，眠可，舌淡苔黄腻,脉弦数。</w:t>
      </w:r>
    </w:p>
    <w:p w14:paraId="37FF1651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5007E41C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59C6F956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91次/分，R20次/分，BP138/68mmHg，神清，精神可，正常面容，咽不红，扁桃体无肿大，颈静脉无怒张。双肺呼吸音清，双肺未闻及明显干湿性啰音。心界不大，HR91次/分，律齐，无明显病理性杂音。腹部平软，上腹部轻压痛，无反跳痛，肝脾肋下未及，肝肾区无叩击痛，移动性浊音（-），肠鸣音正常，约5次/分。双下肢无水肿。舌淡苔黄腻,脉弦数。</w:t>
      </w:r>
    </w:p>
    <w:p w14:paraId="4158390D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70917545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174CD832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证候诊断：脾虚湿盛</w:t>
      </w:r>
    </w:p>
    <w:p w14:paraId="7A0EC104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西医诊断：慢性非萎缩性胃炎</w:t>
      </w:r>
    </w:p>
    <w:p w14:paraId="230FA1E7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法：健脾和胃，清热祛湿</w:t>
      </w:r>
    </w:p>
    <w:p w14:paraId="29C2E0AE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4322ACF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党参15g,广藿香10g,厚朴10g,炒麦芽10g,豆蔻10g,葛根15g,槐花15g,白芍15g,麸炒枳壳10g,黄连6g,木香10g,陈皮6g,甘草6g,茯苓15g,麸炒白术10g</w:t>
      </w:r>
    </w:p>
    <w:p w14:paraId="03A11880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6359D0C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白芍缓中止痛，木香行气止痛，健脾消食、姜厚朴理气、止痛、麸炒枳壳理气宽中，行滞消胀,陈皮理气健脾，燥湿化痰，广藿香芳香化浊，开胃止呕,豆蔻化湿消痞，开胃消食,葛根黄连清热祛湿,槐花凉血泻火,炒麦芽健脾消食，上药共奏健脾和胃，清热祛湿之功。</w:t>
      </w:r>
    </w:p>
    <w:p w14:paraId="61D6B830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0564F9AF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0DCB65CD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4F0D17ED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445BD09D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2022/4/21 8:20 </w:t>
      </w:r>
    </w:p>
    <w:p w14:paraId="115EF7FF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来诊时见症见上腹部胀痛减轻,有恶心感，无呕吐，口苦、乏力减轻，纳差，吃肉食后腹胀明显，仍大便烂，小便正常，眠可，舌淡苔黄腻,脉弦数。</w:t>
      </w:r>
    </w:p>
    <w:p w14:paraId="035CA6C4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1476585D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党参15g,薏苡仁15g,广藿香10g,厚朴10g,山楂10g,豆蔻10g,葛根15g,槐花15g,白芍15g,麸炒枳壳10g,黄连6g,木香10g,陈皮6g,甘草6g,茯苓15g,麸炒白术10g</w:t>
      </w:r>
    </w:p>
    <w:p w14:paraId="1B28B33E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037101A2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方义：延用上方，巩固疗效。仍大便烂，加薏苡仁健脾渗湿止泻，纳差，吃肉食后腹胀明显，祛麦芽，加山楂健胃，消肉积。</w:t>
      </w:r>
    </w:p>
    <w:p w14:paraId="2158487E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52E1DCCB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2022/5/5 9:44 </w:t>
      </w:r>
    </w:p>
    <w:p w14:paraId="3DE03B7A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来诊时见症见上腹部胀痛减轻,仍有恶心感，无呕吐，口苦、乏力减轻，纳尚可，仍大便烂，有粘腻感，小便正常，眠可，舌淡苔黄腻,脉弦数。</w:t>
      </w:r>
    </w:p>
    <w:p w14:paraId="5E568817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8AFD337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佩兰15g,白头翁10g,薏苡仁15g,广藿香10g,厚朴10g,山楂10g,豆蔻10g,葛根15g,槐花15g,白芍15g,麸炒枳壳10g,黄连6g,木香10g,陈皮6g,甘草6g,茯苓15g,麸炒白术10g,党参15g</w:t>
      </w:r>
    </w:p>
    <w:p w14:paraId="4C46BE4B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0FF30DE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方义：延用上方，巩固疗效。仍有恶心感，加佩兰化湿健胃、止呕，仍大便烂，有粘腻感，加白头翁清热解毒止痢。</w:t>
      </w:r>
    </w:p>
    <w:p w14:paraId="69028485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20A2D449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2022/5/12 10:47 </w:t>
      </w:r>
    </w:p>
    <w:p w14:paraId="21B6B290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来诊时见症见来诊时见症见无上腹痛、恶心、呕吐，无口苦，乏力减轻，纳尚可，大便正常，小便正常，眠可，舌淡苔稍黄,脉弦。</w:t>
      </w:r>
    </w:p>
    <w:p w14:paraId="78ED0112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74F09AC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薏苡仁15g,厚朴10g,山楂10g,豆蔻10g,葛根15g,槐花15g,白芍15g,麸炒枳壳10g,黄连6g,木香10g,陈皮6g,甘草6g,茯苓15g,麸炒白术10g,党参15g</w:t>
      </w:r>
    </w:p>
    <w:p w14:paraId="6E32E851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32076DA7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方义：延用上方，巩固疗效。无呕吐，大便正常，祛佩兰、白头翁、广藿香。</w:t>
      </w:r>
    </w:p>
    <w:p w14:paraId="62066DD1" w14:textId="77777777" w:rsidR="00355930" w:rsidRDefault="00355930">
      <w:pPr>
        <w:rPr>
          <w:rFonts w:ascii="仿宋" w:eastAsia="仿宋" w:hAnsi="仿宋" w:hint="eastAsia"/>
          <w:sz w:val="24"/>
        </w:rPr>
      </w:pPr>
    </w:p>
    <w:p w14:paraId="2BAFD613" w14:textId="77777777" w:rsidR="0035593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13B46701" w14:textId="77777777" w:rsidR="00355930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非萎缩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0AE04B83" w14:textId="77777777" w:rsidR="00355930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上腹部胀痛,时有恶心欲吐，口苦，乏力，纳差，大便烂，小便正常，眠可，舌淡苔黄腻,脉弦数。劳累过度，饮食无规律，损伤脾胃，不能运化津液，化为湿浊，从阳化热而为湿热，湿阻气机，故发为胃痛。湿热内蕴，故见大便烂，胃气上逆，故见恶心呕吐，脾气虚，故见乏力，舌淡苔黄腻,脉弦数为脾虚湿盛之象。诊其为胃痛证属脾虚湿盛型。治宜健脾和胃，清热祛湿。方中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白芍缓中止痛，木香行气止痛，健脾消食、姜厚朴理气、止痛、麸炒枳壳理气宽中，行滞消胀,陈皮理气健脾，燥湿化痰，广藿香芳香化浊，开胃止呕,豆蔻化湿消痞，开胃消食,葛根黄连清热祛湿,槐花凉血泻火,炒麦芽健脾消食，上药共奏健脾和胃，清热祛湿之功。经上述治疗患者胃脘疼痛消失，病情</w:t>
      </w:r>
      <w:r>
        <w:rPr>
          <w:rFonts w:ascii="仿宋" w:eastAsia="仿宋" w:hAnsi="仿宋" w:hint="eastAsia"/>
          <w:sz w:val="24"/>
        </w:rPr>
        <w:lastRenderedPageBreak/>
        <w:t>好转。</w:t>
      </w:r>
    </w:p>
    <w:p w14:paraId="59BD9244" w14:textId="77777777" w:rsidR="00355930" w:rsidRDefault="00355930">
      <w:pPr>
        <w:ind w:firstLineChars="200" w:firstLine="480"/>
        <w:rPr>
          <w:rFonts w:ascii="仿宋" w:eastAsia="仿宋" w:hAnsi="仿宋" w:hint="eastAsia"/>
          <w:sz w:val="24"/>
        </w:rPr>
      </w:pPr>
    </w:p>
    <w:p w14:paraId="58A124F3" w14:textId="77777777" w:rsidR="00355930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签 名：龙韵</w:t>
      </w:r>
    </w:p>
    <w:p w14:paraId="39136DD9" w14:textId="77777777" w:rsidR="00355930" w:rsidRDefault="00000000">
      <w:pPr>
        <w:ind w:firstLineChars="2600" w:firstLine="6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2022年 6月10日</w:t>
      </w:r>
    </w:p>
    <w:p w14:paraId="3969E311" w14:textId="77777777" w:rsidR="00355930" w:rsidRDefault="00355930">
      <w:pPr>
        <w:ind w:firstLineChars="2700" w:firstLine="5670"/>
      </w:pPr>
    </w:p>
    <w:sectPr w:rsidR="0035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93806"/>
    <w:rsid w:val="000B4C7A"/>
    <w:rsid w:val="001F05DC"/>
    <w:rsid w:val="00355930"/>
    <w:rsid w:val="0053217E"/>
    <w:rsid w:val="00773A50"/>
    <w:rsid w:val="00871EAC"/>
    <w:rsid w:val="00AE1518"/>
    <w:rsid w:val="00C92EDA"/>
    <w:rsid w:val="00CF3567"/>
    <w:rsid w:val="02DD404D"/>
    <w:rsid w:val="0A820742"/>
    <w:rsid w:val="0B3867AC"/>
    <w:rsid w:val="0D6D6309"/>
    <w:rsid w:val="15DC40AE"/>
    <w:rsid w:val="186A647D"/>
    <w:rsid w:val="1E030B35"/>
    <w:rsid w:val="1F941E10"/>
    <w:rsid w:val="28A701ED"/>
    <w:rsid w:val="28F85720"/>
    <w:rsid w:val="2BFA1244"/>
    <w:rsid w:val="2F3F21CB"/>
    <w:rsid w:val="31326A69"/>
    <w:rsid w:val="369057E0"/>
    <w:rsid w:val="36B93F84"/>
    <w:rsid w:val="382C49F6"/>
    <w:rsid w:val="39CD14BC"/>
    <w:rsid w:val="3C993C05"/>
    <w:rsid w:val="3D5D76D0"/>
    <w:rsid w:val="3E231451"/>
    <w:rsid w:val="422A5526"/>
    <w:rsid w:val="44DA44BC"/>
    <w:rsid w:val="45353880"/>
    <w:rsid w:val="4A6B0547"/>
    <w:rsid w:val="4EF52CDC"/>
    <w:rsid w:val="505A284A"/>
    <w:rsid w:val="51B96D7C"/>
    <w:rsid w:val="54421BFC"/>
    <w:rsid w:val="55545F6A"/>
    <w:rsid w:val="5647144C"/>
    <w:rsid w:val="57CC6A4B"/>
    <w:rsid w:val="59CD202E"/>
    <w:rsid w:val="5A0915F3"/>
    <w:rsid w:val="5B9F05D9"/>
    <w:rsid w:val="5E636231"/>
    <w:rsid w:val="62603F9E"/>
    <w:rsid w:val="627D3782"/>
    <w:rsid w:val="63972067"/>
    <w:rsid w:val="6484480A"/>
    <w:rsid w:val="6841465D"/>
    <w:rsid w:val="68AD485D"/>
    <w:rsid w:val="6BCD6C74"/>
    <w:rsid w:val="6D405D2B"/>
    <w:rsid w:val="707677C8"/>
    <w:rsid w:val="7561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74A32"/>
  <w15:docId w15:val="{47A20356-EDE1-4799-91C0-F4A20EB1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  <w:rPr>
      <w:color w:val="2932E1"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>MS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6916B495F18241FDA730236AAA6917B9</vt:lpwstr>
  </property>
</Properties>
</file>