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9F80C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</w:t>
      </w:r>
    </w:p>
    <w:p w14:paraId="2FAAF37F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服务类项目需求</w:t>
      </w:r>
    </w:p>
    <w:p w14:paraId="5A99AC9E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7C30C8AE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</w:t>
      </w:r>
      <w:r>
        <w:rPr>
          <w:rFonts w:hint="eastAsia"/>
          <w:b/>
          <w:bCs/>
          <w:sz w:val="24"/>
          <w:szCs w:val="32"/>
        </w:rPr>
        <w:t>出版</w:t>
      </w:r>
      <w:r>
        <w:rPr>
          <w:rFonts w:hint="eastAsia"/>
          <w:b/>
          <w:bCs/>
          <w:sz w:val="24"/>
          <w:szCs w:val="32"/>
          <w:lang w:val="en-US" w:eastAsia="zh-CN"/>
        </w:rPr>
        <w:t>要求</w:t>
      </w:r>
    </w:p>
    <w:tbl>
      <w:tblPr>
        <w:tblStyle w:val="3"/>
        <w:tblW w:w="51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494"/>
        <w:gridCol w:w="1242"/>
        <w:gridCol w:w="1381"/>
        <w:gridCol w:w="1570"/>
        <w:gridCol w:w="2126"/>
      </w:tblGrid>
      <w:tr w14:paraId="1002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textAlignment w:val="auto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（一）项目要求及技术需求</w:t>
            </w:r>
          </w:p>
        </w:tc>
      </w:tr>
      <w:tr w14:paraId="69D4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87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762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1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FDF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  <w:p w14:paraId="39BEF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（项）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EB9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服务期限</w:t>
            </w:r>
          </w:p>
        </w:tc>
      </w:tr>
      <w:tr w14:paraId="6DFA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AA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FF16CAC">
            <w:pPr>
              <w:spacing w:line="40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《蒙定水老年病中医诊疗经验集》</w:t>
            </w:r>
            <w:r>
              <w:rPr>
                <w:rFonts w:hint="eastAsia" w:cs="Times New Roman"/>
              </w:rPr>
              <w:t>书籍出版项目</w:t>
            </w:r>
          </w:p>
        </w:tc>
        <w:tc>
          <w:tcPr>
            <w:tcW w:w="1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99E711">
            <w:pPr>
              <w:spacing w:line="40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字数</w:t>
            </w:r>
            <w:r>
              <w:rPr>
                <w:rFonts w:hint="eastAsia" w:cs="Times New Roman"/>
                <w:lang w:eastAsia="zh-CN"/>
              </w:rPr>
              <w:t>：</w:t>
            </w:r>
            <w:r>
              <w:rPr>
                <w:rFonts w:hint="eastAsia" w:cs="Times New Roman"/>
              </w:rPr>
              <w:t>约1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eastAsia" w:cs="Times New Roman"/>
              </w:rPr>
              <w:t>万字/册；</w:t>
            </w:r>
          </w:p>
          <w:p w14:paraId="6D8B1F7D">
            <w:pPr>
              <w:spacing w:line="40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2.成</w:t>
            </w:r>
            <w:r>
              <w:rPr>
                <w:rFonts w:hint="eastAsia" w:cs="Times New Roman"/>
              </w:rPr>
              <w:t>品</w:t>
            </w:r>
            <w:r>
              <w:rPr>
                <w:rFonts w:hint="eastAsia" w:cs="Times New Roman"/>
                <w:lang w:eastAsia="zh-CN"/>
              </w:rPr>
              <w:t>：小</w:t>
            </w:r>
            <w:r>
              <w:rPr>
                <w:rFonts w:hint="eastAsia" w:cs="Times New Roman"/>
              </w:rPr>
              <w:t>16开</w:t>
            </w: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eastAsia" w:cs="Times New Roman"/>
                <w:lang w:val="en-US" w:eastAsia="zh-CN"/>
              </w:rPr>
              <w:t>240</w:t>
            </w:r>
            <w:r>
              <w:rPr>
                <w:rFonts w:hint="eastAsia" w:cs="Times New Roman"/>
              </w:rPr>
              <w:t>mm*</w:t>
            </w:r>
            <w:r>
              <w:rPr>
                <w:rFonts w:hint="eastAsia" w:cs="Times New Roman"/>
                <w:lang w:val="en-US" w:eastAsia="zh-CN"/>
              </w:rPr>
              <w:t>170</w:t>
            </w:r>
            <w:r>
              <w:rPr>
                <w:rFonts w:hint="eastAsia" w:cs="Times New Roman"/>
              </w:rPr>
              <w:t>mm)，胶订平装；</w:t>
            </w:r>
          </w:p>
          <w:p w14:paraId="442054DC">
            <w:pPr>
              <w:spacing w:line="40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3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书籍出版印数 500册</w:t>
            </w: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eastAsia" w:cs="Times New Roman"/>
              </w:rPr>
              <w:t>含样书5册</w:t>
            </w:r>
            <w:r>
              <w:rPr>
                <w:rFonts w:hint="eastAsia" w:cs="Times New Roman"/>
                <w:lang w:eastAsia="zh-CN"/>
              </w:rPr>
              <w:t>）</w:t>
            </w:r>
            <w:r>
              <w:rPr>
                <w:rFonts w:hint="eastAsia" w:cs="Times New Roman"/>
              </w:rPr>
              <w:t>；</w:t>
            </w:r>
          </w:p>
          <w:p w14:paraId="01EA1504">
            <w:pPr>
              <w:spacing w:line="40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正文</w:t>
            </w:r>
            <w:r>
              <w:rPr>
                <w:rFonts w:hint="eastAsia" w:cs="Times New Roman"/>
                <w:lang w:val="en-US" w:eastAsia="zh-CN"/>
              </w:rPr>
              <w:t>17</w:t>
            </w:r>
            <w:r>
              <w:rPr>
                <w:rFonts w:hint="eastAsia" w:cs="Times New Roman"/>
              </w:rPr>
              <w:t>印张</w:t>
            </w: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eastAsia" w:cs="Times New Roman"/>
                <w:lang w:val="en-US" w:eastAsia="zh-CN"/>
              </w:rPr>
              <w:t>272</w:t>
            </w:r>
            <w:r>
              <w:rPr>
                <w:rFonts w:hint="eastAsia" w:cs="Times New Roman"/>
              </w:rPr>
              <w:t>页</w:t>
            </w:r>
            <w:r>
              <w:rPr>
                <w:rFonts w:hint="eastAsia" w:cs="Times New Roman"/>
                <w:lang w:eastAsia="zh-CN"/>
              </w:rPr>
              <w:t>）</w:t>
            </w:r>
            <w:r>
              <w:rPr>
                <w:rFonts w:hint="eastAsia" w:cs="Times New Roman"/>
              </w:rPr>
              <w:t>，黑白印刷，用80克纯质纸；</w:t>
            </w:r>
          </w:p>
          <w:p w14:paraId="45C10C50">
            <w:pPr>
              <w:spacing w:line="40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5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封面用250克</w:t>
            </w:r>
            <w:r>
              <w:rPr>
                <w:rFonts w:hint="eastAsia" w:cs="Times New Roman"/>
                <w:lang w:eastAsia="zh-CN"/>
              </w:rPr>
              <w:t>特种</w:t>
            </w:r>
            <w:r>
              <w:rPr>
                <w:rFonts w:hint="eastAsia" w:cs="Times New Roman"/>
              </w:rPr>
              <w:t>纸，彩色，</w:t>
            </w:r>
            <w:r>
              <w:rPr>
                <w:rFonts w:hint="eastAsia" w:cs="Times New Roman"/>
                <w:lang w:eastAsia="zh-CN"/>
              </w:rPr>
              <w:t>起凸</w:t>
            </w:r>
            <w:r>
              <w:rPr>
                <w:rFonts w:hint="eastAsia" w:cs="Times New Roman"/>
              </w:rPr>
              <w:t>+局部UV，勒口；</w:t>
            </w:r>
          </w:p>
          <w:p w14:paraId="7EF46B03">
            <w:pPr>
              <w:spacing w:line="40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6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衬页用150克特种纸，前后各1页（不印色）；</w:t>
            </w:r>
          </w:p>
          <w:p w14:paraId="0F957678">
            <w:pPr>
              <w:spacing w:line="40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7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有</w:t>
            </w:r>
            <w:r>
              <w:rPr>
                <w:rFonts w:hint="eastAsia" w:cs="Times New Roman"/>
                <w:lang w:val="en-US" w:eastAsia="zh-CN"/>
              </w:rPr>
              <w:t>ISBN号</w:t>
            </w:r>
            <w:bookmarkStart w:id="0" w:name="_GoBack"/>
            <w:bookmarkEnd w:id="0"/>
            <w:r>
              <w:rPr>
                <w:rFonts w:hint="eastAsia" w:cs="Times New Roman"/>
              </w:rPr>
              <w:t>；</w:t>
            </w:r>
          </w:p>
          <w:p w14:paraId="7A57D236">
            <w:pPr>
              <w:spacing w:line="40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8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eastAsia" w:cs="Times New Roma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6</w:t>
            </w:r>
            <w:r>
              <w:rPr>
                <w:rFonts w:hint="eastAsia" w:cs="Times New Roman"/>
              </w:rPr>
              <w:t>月1日前完成稿件校对与排版</w:t>
            </w:r>
            <w:r>
              <w:rPr>
                <w:rFonts w:hint="eastAsia" w:cs="Times New Roman"/>
                <w:lang w:eastAsia="zh-CN"/>
              </w:rPr>
              <w:t>设计</w:t>
            </w:r>
            <w:r>
              <w:rPr>
                <w:rFonts w:hint="eastAsia" w:cs="Times New Roman"/>
              </w:rPr>
              <w:t>；</w:t>
            </w:r>
          </w:p>
          <w:p w14:paraId="578A3C5A">
            <w:pPr>
              <w:spacing w:line="400" w:lineRule="exact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9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eastAsia" w:cs="Times New Roma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8</w:t>
            </w:r>
            <w:r>
              <w:rPr>
                <w:rFonts w:hint="eastAsia" w:cs="Times New Roman"/>
              </w:rPr>
              <w:t>月31日之前完成印刷。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0F384">
            <w:pPr>
              <w:spacing w:line="40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1项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560615">
            <w:pPr>
              <w:spacing w:line="40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自合同签订日起至202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eastAsia" w:cs="Times New Roma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8</w:t>
            </w:r>
            <w:r>
              <w:rPr>
                <w:rFonts w:hint="eastAsia" w:cs="Times New Roman"/>
              </w:rPr>
              <w:t>月31日。</w:t>
            </w:r>
          </w:p>
        </w:tc>
      </w:tr>
      <w:tr w14:paraId="584F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（二）商务要求</w:t>
            </w:r>
          </w:p>
        </w:tc>
      </w:tr>
      <w:tr w14:paraId="2CCF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AB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商务条款</w:t>
            </w:r>
          </w:p>
        </w:tc>
        <w:tc>
          <w:tcPr>
            <w:tcW w:w="2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商务要求</w:t>
            </w:r>
          </w:p>
        </w:tc>
      </w:tr>
      <w:tr w14:paraId="6E53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1F24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FE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报价要求</w:t>
            </w:r>
          </w:p>
        </w:tc>
        <w:tc>
          <w:tcPr>
            <w:tcW w:w="2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08E16"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报价包括出版管理费、出版服务费、编辑校对、设计、版式编排、印制、纸张、装订、校对改稿、制版、印刷费、包装、送货等完成本项目所需的一切费用</w:t>
            </w:r>
            <w:r>
              <w:rPr>
                <w:rFonts w:hint="eastAsia"/>
                <w:lang w:eastAsia="zh-CN"/>
              </w:rPr>
              <w:t>；</w:t>
            </w:r>
          </w:p>
          <w:p w14:paraId="58910ED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）响应供应商磋商报价超过采购人采购预算或最高限价，做无效响应处理</w:t>
            </w:r>
            <w:r>
              <w:rPr>
                <w:rFonts w:hint="eastAsia"/>
              </w:rPr>
              <w:t>。</w:t>
            </w:r>
          </w:p>
          <w:p w14:paraId="0F723C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2E42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774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C1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服务期</w:t>
            </w:r>
          </w:p>
        </w:tc>
        <w:tc>
          <w:tcPr>
            <w:tcW w:w="2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A1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自合同签订日起至202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月31日。</w:t>
            </w:r>
          </w:p>
        </w:tc>
      </w:tr>
      <w:tr w14:paraId="4A17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485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0E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技术服务要求</w:t>
            </w:r>
          </w:p>
        </w:tc>
        <w:tc>
          <w:tcPr>
            <w:tcW w:w="2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BA4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rPr>
                <w:rFonts w:hint="eastAsia"/>
              </w:rPr>
              <w:t>须承诺在采购人要求的时间内完成相关</w:t>
            </w:r>
            <w:r>
              <w:rPr>
                <w:rFonts w:hint="eastAsia"/>
                <w:lang w:eastAsia="zh-CN"/>
              </w:rPr>
              <w:t>编辑</w:t>
            </w:r>
            <w:r>
              <w:rPr>
                <w:rFonts w:hint="eastAsia"/>
              </w:rPr>
              <w:t>出版工作。</w:t>
            </w:r>
          </w:p>
          <w:p w14:paraId="14D921E2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（2）在</w:t>
            </w:r>
            <w:r>
              <w:rPr>
                <w:rFonts w:hint="eastAsia"/>
                <w:lang w:eastAsia="zh-CN"/>
              </w:rPr>
              <w:t>编辑</w:t>
            </w:r>
            <w:r>
              <w:rPr>
                <w:rFonts w:hint="eastAsia"/>
              </w:rPr>
              <w:t>出版过程中，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rPr>
                <w:rFonts w:hint="eastAsia"/>
              </w:rPr>
              <w:t>工作人员的个人人身安全及物料的相关风险由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rPr>
                <w:rFonts w:hint="eastAsia"/>
              </w:rPr>
              <w:t>自行承担。</w:t>
            </w:r>
          </w:p>
          <w:p w14:paraId="6204E70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rPr>
                <w:rFonts w:hint="eastAsia"/>
              </w:rPr>
              <w:t>提供出版物和服务之前应建立完善的检查监督机制，保证提供的出版物和服务符合采购人要求，如不符合采购人的要求，采购人有权拒绝接收。</w:t>
            </w:r>
          </w:p>
          <w:p w14:paraId="6FD913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 w14:paraId="7060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0B0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交货时间及地点</w:t>
            </w:r>
          </w:p>
        </w:tc>
        <w:tc>
          <w:tcPr>
            <w:tcW w:w="2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D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采购人</w:t>
            </w:r>
            <w:r>
              <w:rPr>
                <w:rFonts w:hint="eastAsia"/>
                <w:lang w:eastAsia="zh-CN"/>
              </w:rPr>
              <w:t>指定的时间及地点。</w:t>
            </w:r>
          </w:p>
        </w:tc>
      </w:tr>
      <w:tr w14:paraId="2934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529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2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付款方式</w:t>
            </w:r>
          </w:p>
        </w:tc>
        <w:tc>
          <w:tcPr>
            <w:tcW w:w="2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采购人在收到成交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rPr>
                <w:rFonts w:hint="eastAsia"/>
              </w:rPr>
              <w:t>开具的合同金额全额增值税发票后1个月内，向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rPr>
                <w:rFonts w:hint="eastAsia"/>
              </w:rPr>
              <w:t>以一次性对公转账的方式支付全额合同款。</w:t>
            </w:r>
          </w:p>
        </w:tc>
      </w:tr>
      <w:tr w14:paraId="2B90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C3CB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1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售后服务保障或维修响应时间要求</w:t>
            </w:r>
          </w:p>
        </w:tc>
        <w:tc>
          <w:tcPr>
            <w:tcW w:w="2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98FB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图书出版样书交付后，采购人如果发现图书的质量、规格与合同不符，有漏页、缺页破页，印刷字迹不清等不符合图书出版质量要求的情况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人为因素除外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rPr>
                <w:rFonts w:hint="eastAsia"/>
              </w:rPr>
              <w:t>须负责免费更换。退换图书应在采购人提出问题的10日内完成。</w:t>
            </w:r>
          </w:p>
          <w:p w14:paraId="7A81D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F87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D5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1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合同签订时间</w:t>
            </w:r>
          </w:p>
        </w:tc>
        <w:tc>
          <w:tcPr>
            <w:tcW w:w="2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lang w:eastAsia="zh-CN"/>
              </w:rPr>
              <w:t>成交供应商在收到成交通知书后</w:t>
            </w:r>
            <w:r>
              <w:rPr>
                <w:rFonts w:hint="eastAsia" w:cs="Times New Roman"/>
                <w:lang w:val="en-US" w:eastAsia="zh-CN"/>
              </w:rPr>
              <w:t>15个工作日内与采购人签订出版合同。</w:t>
            </w:r>
          </w:p>
        </w:tc>
      </w:tr>
      <w:tr w14:paraId="566F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ABE0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E6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样书递交事宜</w:t>
            </w:r>
          </w:p>
        </w:tc>
        <w:tc>
          <w:tcPr>
            <w:tcW w:w="2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80" w:lineRule="exact"/>
              <w:ind w:left="105" w:leftChars="50" w:right="105" w:rightChars="5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>本作品首次出版后，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rPr>
                <w:rFonts w:hint="eastAsia"/>
              </w:rPr>
              <w:t>需向采购人递交样书5册。</w:t>
            </w:r>
          </w:p>
        </w:tc>
      </w:tr>
    </w:tbl>
    <w:p w14:paraId="452FC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 w14:paraId="5EF71FEB"/>
    <w:p w14:paraId="26E923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lNWIyMjRkOTQwMWRjZmYzZWI3ZTg2YTU4YzIifQ=="/>
  </w:docVars>
  <w:rsids>
    <w:rsidRoot w:val="022E2311"/>
    <w:rsid w:val="022E2311"/>
    <w:rsid w:val="0BC20840"/>
    <w:rsid w:val="1B626F46"/>
    <w:rsid w:val="256220F3"/>
    <w:rsid w:val="2D5C4257"/>
    <w:rsid w:val="38DC7CD8"/>
    <w:rsid w:val="5B2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866</Characters>
  <Lines>0</Lines>
  <Paragraphs>0</Paragraphs>
  <TotalTime>15</TotalTime>
  <ScaleCrop>false</ScaleCrop>
  <LinksUpToDate>false</LinksUpToDate>
  <CharactersWithSpaces>867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2024-10-10T00:19:00Z</dcterms:created>
  <dc:creator>神经达达兔</dc:creator>
  <cp:lastModifiedBy>神经达达兔</cp:lastModifiedBy>
  <cp:lastPrinted>2024-10-10T00:33:00Z</cp:lastPrinted>
  <dcterms:modified xsi:type="dcterms:W3CDTF">2024-10-21T00:40:38Z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8159392CBDA449EFB49B0BC1BBF75501_13</vt:lpwstr>
  </property>
</Properties>
</file>